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815D" w14:textId="77777777" w:rsidR="00DE03E0" w:rsidRDefault="00DE03E0" w:rsidP="00DE03E0">
      <w:pPr>
        <w:spacing w:before="100" w:beforeAutospacing="1" w:after="100" w:afterAutospacing="1"/>
      </w:pPr>
      <w:r>
        <w:rPr>
          <w:b/>
          <w:bCs/>
        </w:rPr>
        <w:t>Pourquoi avoir choisi Monsieur Plant pour créer l’exposition « Think Nature » ?</w:t>
      </w:r>
    </w:p>
    <w:p w14:paraId="0F6FBB4F" w14:textId="77777777" w:rsidR="00DE03E0" w:rsidRDefault="00DE03E0" w:rsidP="00DE03E0">
      <w:pPr>
        <w:spacing w:before="100" w:beforeAutospacing="1" w:after="100" w:afterAutospacing="1"/>
        <w:jc w:val="both"/>
      </w:pPr>
      <w:r>
        <w:t xml:space="preserve">Monsieur Plant est un artiste rare. Il appartient à une génération de créateurs urbains attentifs à la société dans laquelle ils évoluent. Son univers souligne des liens entre la nature, l’esthétique et la sagesse.  Il analyse, éclaire et apaise les tensions environnementales qui traversent notre époque par la fabrication d’un pouvoir de séduction visuelle. Il fabrique un tempo plastique qui correspond à </w:t>
      </w:r>
      <w:r>
        <w:rPr>
          <w:i/>
          <w:iCs/>
        </w:rPr>
        <w:t xml:space="preserve">ma </w:t>
      </w:r>
      <w:r>
        <w:t>vision muséale. Il sensualise les espaces, désacralise les œuvres tout en les dotant d’une beauté nouvelle et revisitée. Le titre de l’exposition est venu par la suite. Il correspond à la sensibilité plastique de Monsieur Plant tout en faisant écho au retour à la nature prôné par le XVIIIe siècle.</w:t>
      </w:r>
    </w:p>
    <w:p w14:paraId="4C71761A" w14:textId="77777777" w:rsidR="00DE03E0" w:rsidRDefault="00DE03E0" w:rsidP="00DE03E0">
      <w:pPr>
        <w:spacing w:before="100" w:beforeAutospacing="1" w:after="100" w:afterAutospacing="1"/>
      </w:pPr>
      <w:r>
        <w:rPr>
          <w:b/>
          <w:bCs/>
        </w:rPr>
        <w:t>Le siècle des Lumières, époque liée au château de Seneffe, avait déjà mis la nature au centre de ses préoccupations idéologiques. Pouvez-vous nous dire comment.</w:t>
      </w:r>
    </w:p>
    <w:p w14:paraId="37CCAA53" w14:textId="77777777" w:rsidR="00DE03E0" w:rsidRDefault="00DE03E0" w:rsidP="00DE03E0">
      <w:pPr>
        <w:spacing w:before="100" w:beforeAutospacing="1" w:after="100" w:afterAutospacing="1"/>
      </w:pPr>
      <w:r>
        <w:t xml:space="preserve">Via une exposition en 2015 intitulée </w:t>
      </w:r>
      <w:r>
        <w:rPr>
          <w:i/>
          <w:iCs/>
        </w:rPr>
        <w:t>Les plaisirs des jardins au XVIIIe siècle</w:t>
      </w:r>
    </w:p>
    <w:p w14:paraId="41AEF4B0" w14:textId="77777777" w:rsidR="00DE03E0" w:rsidRDefault="00DE03E0" w:rsidP="00DE03E0">
      <w:pPr>
        <w:spacing w:before="100" w:beforeAutospacing="1" w:after="100" w:afterAutospacing="1"/>
      </w:pPr>
      <w:r>
        <w:rPr>
          <w:b/>
          <w:bCs/>
        </w:rPr>
        <w:t xml:space="preserve">Pourquoi ce lien vous a semblé évident avec les installations de Monsieur Plant ? </w:t>
      </w:r>
    </w:p>
    <w:p w14:paraId="6FEDE92A" w14:textId="77777777" w:rsidR="00DE03E0" w:rsidRDefault="00DE03E0" w:rsidP="00DE03E0">
      <w:pPr>
        <w:spacing w:before="100" w:beforeAutospacing="1" w:after="100" w:afterAutospacing="1"/>
        <w:jc w:val="both"/>
      </w:pPr>
      <w:r>
        <w:t>Les artistes de manière générale sont des messagers qui ont la possibilité de délivrer des « avertissements » ou « conseils » ou « avis ». Au XVIIIe siècle, les peintres, les philosophes, les poètes et les ermites percevaient très bien le rapport de la société à la nature, annonciatrice de transformation sociétale.</w:t>
      </w:r>
    </w:p>
    <w:p w14:paraId="1516D94F" w14:textId="77777777" w:rsidR="00DE03E0" w:rsidRDefault="00DE03E0" w:rsidP="00DE03E0">
      <w:pPr>
        <w:spacing w:before="100" w:beforeAutospacing="1" w:after="100" w:afterAutospacing="1"/>
      </w:pPr>
      <w:r>
        <w:rPr>
          <w:b/>
          <w:bCs/>
        </w:rPr>
        <w:t>D’où vous est venue l’idée de faire une exposition unissant les pièces d’orfèvrerie de la collection, le décor du château à des installations « végétalisées » ?</w:t>
      </w:r>
    </w:p>
    <w:p w14:paraId="289B78A7" w14:textId="77777777" w:rsidR="00DE03E0" w:rsidRDefault="00DE03E0" w:rsidP="00DE03E0">
      <w:pPr>
        <w:spacing w:before="100" w:beforeAutospacing="1" w:after="100" w:afterAutospacing="1"/>
      </w:pPr>
      <w:r>
        <w:t xml:space="preserve">Il apparaît important d’établir des ponts entre des entités qui logiquement ne seraient pas amenées à se rencontrer. Les confrontations inattendues fabriquent un idéal culturel basé sur le métissage. Or le métissage augmente les perspectives créatrices. </w:t>
      </w:r>
    </w:p>
    <w:p w14:paraId="6F70670C" w14:textId="77777777" w:rsidR="00DE03E0" w:rsidRDefault="00DE03E0" w:rsidP="00DE03E0">
      <w:pPr>
        <w:spacing w:before="100" w:beforeAutospacing="1" w:after="100" w:afterAutospacing="1"/>
      </w:pPr>
      <w:r>
        <w:rPr>
          <w:b/>
          <w:bCs/>
        </w:rPr>
        <w:t>Quelle a été la réaction de l’artiste lorsque vous lui avez proposé ce « challenge » ?</w:t>
      </w:r>
    </w:p>
    <w:p w14:paraId="462E2308" w14:textId="77777777" w:rsidR="00DE03E0" w:rsidRDefault="00DE03E0" w:rsidP="00DE03E0">
      <w:pPr>
        <w:spacing w:before="100" w:beforeAutospacing="1" w:after="100" w:afterAutospacing="1"/>
      </w:pPr>
      <w:r>
        <w:t xml:space="preserve">Un </w:t>
      </w:r>
      <w:r>
        <w:rPr>
          <w:i/>
          <w:iCs/>
        </w:rPr>
        <w:t>Go Go Go</w:t>
      </w:r>
      <w:r>
        <w:t xml:space="preserve"> tout en retenue mais de suite participatif!</w:t>
      </w:r>
    </w:p>
    <w:p w14:paraId="7302C47E" w14:textId="097B7161" w:rsidR="00DE03E0" w:rsidRDefault="00DE03E0" w:rsidP="00DE03E0">
      <w:pPr>
        <w:spacing w:before="100" w:beforeAutospacing="1" w:after="100" w:afterAutospacing="1"/>
      </w:pPr>
      <w:r w:rsidRPr="00DE03E0">
        <w:rPr>
          <w:b/>
          <w:bCs/>
        </w:rPr>
        <w:t>Qu’est-ce qui vous séduit le plus dans l’univers artistique de</w:t>
      </w:r>
      <w:r>
        <w:rPr>
          <w:b/>
          <w:bCs/>
        </w:rPr>
        <w:t xml:space="preserve"> Monsieur</w:t>
      </w:r>
      <w:r w:rsidRPr="00DE03E0">
        <w:rPr>
          <w:b/>
          <w:bCs/>
        </w:rPr>
        <w:t xml:space="preserve"> Plant ?</w:t>
      </w:r>
    </w:p>
    <w:p w14:paraId="4C3906C4" w14:textId="77777777" w:rsidR="00DE03E0" w:rsidRDefault="00DE03E0" w:rsidP="00DE03E0">
      <w:pPr>
        <w:spacing w:before="100" w:beforeAutospacing="1" w:after="100" w:afterAutospacing="1"/>
      </w:pPr>
      <w:r>
        <w:t>Je pense avoir déjà parlé de son univers artistique – qui n’appartient qu’à lui- mais pas de sa personnalité. Un solitaire sensible et discret. Il prend la mesure des choses par son recul face aux événements. Complet : images, son, vidéo, réseaux sociaux,  fabrication , production, dessin , communication …  un travailleur accompli …de jour comme de nuit.</w:t>
      </w:r>
    </w:p>
    <w:p w14:paraId="42C563BF" w14:textId="77777777" w:rsidR="00DE03E0" w:rsidRDefault="00DE03E0" w:rsidP="00DE03E0">
      <w:pPr>
        <w:spacing w:before="100" w:beforeAutospacing="1" w:after="100" w:afterAutospacing="1"/>
      </w:pPr>
      <w:r>
        <w:rPr>
          <w:b/>
          <w:bCs/>
        </w:rPr>
        <w:t xml:space="preserve">Si vous deviez choisir une installation ce serait laquelle qui correspond le mieux au principe philosophique du siècle des Lumières ? </w:t>
      </w:r>
    </w:p>
    <w:p w14:paraId="2990685C" w14:textId="77777777" w:rsidR="00DE03E0" w:rsidRDefault="00DE03E0" w:rsidP="00DE03E0">
      <w:pPr>
        <w:spacing w:before="100" w:beforeAutospacing="1" w:after="100" w:afterAutospacing="1"/>
      </w:pPr>
      <w:r>
        <w:t xml:space="preserve">Immersion </w:t>
      </w:r>
    </w:p>
    <w:p w14:paraId="24006053" w14:textId="77777777" w:rsidR="00DE03E0" w:rsidRDefault="00DE03E0" w:rsidP="00DE03E0">
      <w:pPr>
        <w:spacing w:before="100" w:beforeAutospacing="1" w:after="100" w:afterAutospacing="1"/>
        <w:jc w:val="both"/>
      </w:pPr>
      <w:r>
        <w:lastRenderedPageBreak/>
        <w:t xml:space="preserve">Car contempler la nature est au XVIIIe siècle un plaisir de l’esprit. Celui d’occuper une scène, un espace dont le paysage est le décor. Comprendre la nature est alors un défi : celui de percevoir le monde en dehors des codes de la société, loin de la vie urbaine et du luxe. L’un des rares moyens de se plonger dans l’innocence des choses au gré de l’eau, des rochers, du vent, du soleil, des saisons, des arbres, des oiseaux et des insectes. </w:t>
      </w:r>
    </w:p>
    <w:p w14:paraId="3D7C0DE5" w14:textId="77777777" w:rsidR="00DE03E0" w:rsidRDefault="00DE03E0" w:rsidP="00DE03E0">
      <w:pPr>
        <w:spacing w:before="100" w:beforeAutospacing="1" w:after="100" w:afterAutospacing="1"/>
      </w:pPr>
      <w:r>
        <w:t> </w:t>
      </w:r>
    </w:p>
    <w:p w14:paraId="45DD00EB" w14:textId="77777777" w:rsidR="000E2C48" w:rsidRDefault="000E2C48"/>
    <w:sectPr w:rsidR="000E2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56"/>
    <w:rsid w:val="000E2C48"/>
    <w:rsid w:val="005F45C4"/>
    <w:rsid w:val="00781F56"/>
    <w:rsid w:val="00C15BFC"/>
    <w:rsid w:val="00DE03E0"/>
    <w:rsid w:val="00F25F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0186"/>
  <w15:chartTrackingRefBased/>
  <w15:docId w15:val="{28AF2A16-9C48-4A25-A4EC-B405EEF4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E0"/>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2556</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Dewames</dc:creator>
  <cp:keywords/>
  <dc:description/>
  <cp:lastModifiedBy>Patricia Dewames</cp:lastModifiedBy>
  <cp:revision>2</cp:revision>
  <dcterms:created xsi:type="dcterms:W3CDTF">2023-11-10T13:14:00Z</dcterms:created>
  <dcterms:modified xsi:type="dcterms:W3CDTF">2023-11-10T13:15:00Z</dcterms:modified>
</cp:coreProperties>
</file>