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08" w:rsidRDefault="00DC2808" w:rsidP="00DC2808">
      <w:pPr>
        <w:pStyle w:val="Titre2"/>
        <w:jc w:val="center"/>
      </w:pPr>
      <w:r>
        <w:t>Il pleut Bergère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C2808" w:rsidRPr="00DC2808" w:rsidTr="00DC2808">
        <w:tc>
          <w:tcPr>
            <w:tcW w:w="9000" w:type="dxa"/>
            <w:shd w:val="clear" w:color="auto" w:fill="FFFFFF"/>
            <w:hideMark/>
          </w:tcPr>
          <w:tbl>
            <w:tblPr>
              <w:tblW w:w="86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DC2808" w:rsidRPr="00DC2808" w:rsidTr="00DC2808">
              <w:tc>
                <w:tcPr>
                  <w:tcW w:w="8647" w:type="dxa"/>
                  <w:vAlign w:val="center"/>
                  <w:hideMark/>
                </w:tcPr>
                <w:p w:rsidR="00DC2808" w:rsidRDefault="00DC2808" w:rsidP="00DC2808">
                  <w:pPr>
                    <w:spacing w:after="0" w:line="308" w:lineRule="atLeast"/>
                    <w:outlineLvl w:val="0"/>
                    <w:rPr>
                      <w:rFonts w:ascii="Calibri" w:eastAsia="Times New Roman" w:hAnsi="Calibri" w:cs="Arial"/>
                      <w:bCs/>
                      <w:kern w:val="36"/>
                      <w:u w:val="dotted"/>
                      <w:lang w:eastAsia="fr-BE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kern w:val="36"/>
                      <w:u w:val="dotted"/>
                      <w:lang w:eastAsia="fr-BE"/>
                    </w:rPr>
                    <w:t xml:space="preserve">Histoire : </w:t>
                  </w:r>
                </w:p>
                <w:p w:rsidR="00DC2808" w:rsidRPr="00DC2808" w:rsidRDefault="00DC2808" w:rsidP="00DC2808">
                  <w:pPr>
                    <w:spacing w:after="0" w:line="308" w:lineRule="atLeast"/>
                    <w:outlineLvl w:val="0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Il pleut, il pleut bergère a </w:t>
                  </w:r>
                  <w:r w:rsidR="005F45FD">
                    <w:rPr>
                      <w:rFonts w:ascii="Calibri" w:hAnsi="Calibri" w:cs="Arial"/>
                      <w:shd w:val="clear" w:color="auto" w:fill="FFFFFF"/>
                    </w:rPr>
                    <w:t>été écrit en 1780.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</w:t>
                  </w:r>
                  <w:r w:rsidRPr="00DC2808">
                    <w:rPr>
                      <w:rFonts w:ascii="Calibri" w:hAnsi="Calibri" w:cs="Arial"/>
                      <w:shd w:val="clear" w:color="auto" w:fill="FFFFFF"/>
                    </w:rPr>
                    <w:t>La bergère à laquelle la chanson fait référence est en fait la reine</w:t>
                  </w:r>
                  <w:r w:rsidRPr="00DC2808">
                    <w:rPr>
                      <w:rStyle w:val="apple-converted-space"/>
                      <w:rFonts w:ascii="Calibri" w:hAnsi="Calibri" w:cs="Arial"/>
                      <w:shd w:val="clear" w:color="auto" w:fill="FFFFFF"/>
                    </w:rPr>
                    <w:t> </w:t>
                  </w:r>
                  <w:hyperlink r:id="rId4" w:tooltip="Marie-Antoinette d'Autriche" w:history="1">
                    <w:r w:rsidRPr="00DC2808">
                      <w:rPr>
                        <w:rStyle w:val="Lienhypertexte"/>
                        <w:rFonts w:ascii="Calibri" w:hAnsi="Calibri" w:cs="Arial"/>
                        <w:color w:val="auto"/>
                        <w:u w:val="none"/>
                        <w:shd w:val="clear" w:color="auto" w:fill="FFFFFF"/>
                      </w:rPr>
                      <w:t>Marie-Antoinette d'Autriche</w:t>
                    </w:r>
                  </w:hyperlink>
                  <w:r w:rsidR="005F45FD">
                    <w:rPr>
                      <w:rFonts w:ascii="Calibri" w:hAnsi="Calibri" w:cs="Arial"/>
                      <w:shd w:val="clear" w:color="auto" w:fill="FFFFFF"/>
                    </w:rPr>
                    <w:t>. Elle aimait</w:t>
                  </w:r>
                  <w:r w:rsidRPr="00DC2808">
                    <w:rPr>
                      <w:rFonts w:ascii="Calibri" w:hAnsi="Calibri" w:cs="Arial"/>
                      <w:shd w:val="clear" w:color="auto" w:fill="FFFFFF"/>
                    </w:rPr>
                    <w:t xml:space="preserve"> jouer les bergères au</w:t>
                  </w:r>
                  <w:r w:rsidRPr="00DC2808">
                    <w:rPr>
                      <w:rStyle w:val="apple-converted-space"/>
                      <w:rFonts w:ascii="Calibri" w:hAnsi="Calibri" w:cs="Arial"/>
                      <w:shd w:val="clear" w:color="auto" w:fill="FFFFFF"/>
                    </w:rPr>
                    <w:t> </w:t>
                  </w:r>
                  <w:hyperlink r:id="rId5" w:tooltip="Hameau de la Reine" w:history="1">
                    <w:r w:rsidRPr="00DC2808">
                      <w:rPr>
                        <w:rStyle w:val="Lienhypertexte"/>
                        <w:rFonts w:ascii="Calibri" w:hAnsi="Calibri" w:cs="Arial"/>
                        <w:color w:val="auto"/>
                        <w:u w:val="none"/>
                        <w:shd w:val="clear" w:color="auto" w:fill="FFFFFF"/>
                      </w:rPr>
                      <w:t>hameau de la Reine</w:t>
                    </w:r>
                  </w:hyperlink>
                  <w:r w:rsidRPr="00DC2808">
                    <w:rPr>
                      <w:rStyle w:val="apple-converted-space"/>
                      <w:rFonts w:ascii="Calibri" w:hAnsi="Calibri" w:cs="Arial"/>
                      <w:shd w:val="clear" w:color="auto" w:fill="FFFFFF"/>
                    </w:rPr>
                    <w:t> </w:t>
                  </w:r>
                  <w:r w:rsidRPr="00DC2808">
                    <w:rPr>
                      <w:rFonts w:ascii="Calibri" w:hAnsi="Calibri" w:cs="Arial"/>
                      <w:shd w:val="clear" w:color="auto" w:fill="FFFFFF"/>
                    </w:rPr>
                    <w:t>dans le parc du</w:t>
                  </w:r>
                  <w:r w:rsidRPr="00DC2808">
                    <w:rPr>
                      <w:rStyle w:val="apple-converted-space"/>
                      <w:rFonts w:ascii="Calibri" w:hAnsi="Calibri" w:cs="Arial"/>
                      <w:shd w:val="clear" w:color="auto" w:fill="FFFFFF"/>
                    </w:rPr>
                    <w:t> </w:t>
                  </w:r>
                  <w:hyperlink r:id="rId6" w:tooltip="Château de Versailles" w:history="1">
                    <w:r w:rsidRPr="00DC2808">
                      <w:rPr>
                        <w:rStyle w:val="Lienhypertexte"/>
                        <w:rFonts w:ascii="Calibri" w:hAnsi="Calibri" w:cs="Arial"/>
                        <w:color w:val="auto"/>
                        <w:u w:val="none"/>
                        <w:shd w:val="clear" w:color="auto" w:fill="FFFFFF"/>
                      </w:rPr>
                      <w:t>château de Versailles</w:t>
                    </w:r>
                  </w:hyperlink>
                  <w:r w:rsidRPr="00DC2808">
                    <w:rPr>
                      <w:rFonts w:ascii="Calibri" w:hAnsi="Calibri" w:cs="Arial"/>
                      <w:shd w:val="clear" w:color="auto" w:fill="FFFFFF"/>
                    </w:rPr>
                    <w:t>. L'orage pourrait être une allusion très précoce aux troubles qui conduisirent à la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</w:t>
                  </w:r>
                  <w:hyperlink r:id="rId7" w:tooltip="Révolution française" w:history="1">
                    <w:r w:rsidRPr="00DC2808">
                      <w:rPr>
                        <w:rStyle w:val="Lienhypertexte"/>
                        <w:rFonts w:ascii="Calibri" w:hAnsi="Calibri" w:cs="Arial"/>
                        <w:color w:val="auto"/>
                        <w:u w:val="none"/>
                        <w:shd w:val="clear" w:color="auto" w:fill="FFFFFF"/>
                      </w:rPr>
                      <w:t>Révolution française</w:t>
                    </w:r>
                  </w:hyperlink>
                  <w:r w:rsidRPr="00DC2808">
                    <w:rPr>
                      <w:rFonts w:ascii="Calibri" w:hAnsi="Calibri" w:cs="Arial"/>
                      <w:shd w:val="clear" w:color="auto" w:fill="FFFFFF"/>
                    </w:rPr>
                    <w:t>, tout de même neuf ans plus tard</w:t>
                  </w:r>
                  <w:r w:rsidR="005F45FD">
                    <w:rPr>
                      <w:rFonts w:ascii="Calibri" w:hAnsi="Calibri" w:cs="Arial"/>
                      <w:shd w:val="clear" w:color="auto" w:fill="FFFFFF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Arial"/>
                      <w:b/>
                      <w:bCs/>
                      <w:kern w:val="36"/>
                      <w:lang w:eastAsia="fr-BE"/>
                    </w:rPr>
                    <w:br/>
                  </w:r>
                  <w:r w:rsidRPr="00DC2808">
                    <w:rPr>
                      <w:rFonts w:ascii="Calibri" w:eastAsia="Times New Roman" w:hAnsi="Calibri" w:cs="Arial"/>
                      <w:b/>
                      <w:bCs/>
                      <w:kern w:val="36"/>
                      <w:lang w:eastAsia="fr-BE"/>
                    </w:rPr>
                    <w:br/>
                  </w:r>
                  <w:r w:rsidRPr="00DC2808">
                    <w:rPr>
                      <w:rFonts w:ascii="Calibri" w:eastAsia="Times New Roman" w:hAnsi="Calibri" w:cs="Arial"/>
                      <w:bCs/>
                      <w:kern w:val="36"/>
                      <w:u w:val="dotted"/>
                      <w:lang w:eastAsia="fr-BE"/>
                    </w:rPr>
                    <w:t xml:space="preserve">Paroles : </w:t>
                  </w:r>
                </w:p>
                <w:p w:rsidR="00DC2808" w:rsidRPr="00DC2808" w:rsidRDefault="00DC2808" w:rsidP="00DC2808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fr-BE"/>
                    </w:rPr>
                  </w:pP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Il pleut, il pleut bergère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Rentre tes blancs moutons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Allons sous ma chaumière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 xml:space="preserve">Bergère, vite </w:t>
                  </w:r>
                  <w:proofErr w:type="gramStart"/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allons</w:t>
                  </w:r>
                  <w:proofErr w:type="gramEnd"/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J'entends sous le feuillage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L'eau qui tombe à grand bruit.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Voici, venir l'orage,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Voici l'éclair qui luit.</w:t>
                  </w:r>
                </w:p>
                <w:p w:rsidR="00DC2808" w:rsidRPr="00DC2808" w:rsidRDefault="00DC2808" w:rsidP="00DC2808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fr-BE"/>
                    </w:rPr>
                  </w:pP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Entends-tu le tonnerre ?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Il roule en approchant.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Prends un abri bergère,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A ma droite en marchant.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Je vois notre cabane.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Et tiens voici venir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Ma mère et ma sœur Anne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Qui vont l'étable ouvrir.</w:t>
                  </w:r>
                </w:p>
                <w:p w:rsidR="00DC2808" w:rsidRPr="00DC2808" w:rsidRDefault="00DC2808" w:rsidP="00DC2808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fr-BE"/>
                    </w:rPr>
                  </w:pP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Bonsoir, bonsoir ma mère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Ma sœur Anne bonsoir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J'amène ma bergère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Près de nous pour ce soir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Va te sécher, ma mie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Auprès de nos tisons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Sœur, fais lui compagnie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Entrez petits moutons.</w:t>
                  </w:r>
                </w:p>
                <w:p w:rsidR="00DC2808" w:rsidRPr="00DC2808" w:rsidRDefault="00DC2808" w:rsidP="00DC2808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fr-BE"/>
                    </w:rPr>
                  </w:pP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t>Soignons bien, oh ma mère,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Son tant joli troupeau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Donnez plus de litière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A son petit agneau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C'est fait allons près d'elle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Eh bien donc te voilà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En corset qu'elle est belle </w:t>
                  </w:r>
                  <w:r w:rsidRPr="00DC2808">
                    <w:rPr>
                      <w:rFonts w:ascii="Calibri" w:eastAsia="Times New Roman" w:hAnsi="Calibri" w:cs="Arial"/>
                      <w:lang w:eastAsia="fr-BE"/>
                    </w:rPr>
                    <w:br/>
                    <w:t>Ma mère voyez là.</w:t>
                  </w:r>
                </w:p>
              </w:tc>
            </w:tr>
          </w:tbl>
          <w:p w:rsidR="00DC2808" w:rsidRPr="00DC2808" w:rsidRDefault="00DC2808" w:rsidP="00DC2808">
            <w:pPr>
              <w:spacing w:after="0" w:line="240" w:lineRule="auto"/>
              <w:rPr>
                <w:rFonts w:ascii="Calibri" w:eastAsia="Times New Roman" w:hAnsi="Calibri" w:cs="Arial"/>
                <w:lang w:eastAsia="fr-BE"/>
              </w:rPr>
            </w:pPr>
          </w:p>
        </w:tc>
      </w:tr>
    </w:tbl>
    <w:p w:rsidR="00DC2808" w:rsidRPr="00DC2808" w:rsidRDefault="00DC2808" w:rsidP="00DC28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DC2808">
        <w:rPr>
          <w:rFonts w:ascii="Calibri" w:hAnsi="Calibri" w:cs="Arial"/>
          <w:color w:val="333333"/>
          <w:sz w:val="22"/>
          <w:szCs w:val="22"/>
        </w:rPr>
        <w:t>Soupons, prends cette chaise</w:t>
      </w:r>
      <w:r w:rsidRPr="00DC2808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Tu seras près de moi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Ce flambeau de mélèze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Brûlera devant toi</w:t>
      </w:r>
      <w:r w:rsidRPr="00DC2808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Goûte de ce laitage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Mais tu ne manges pas ?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Tu te sens de l'orage</w:t>
      </w:r>
      <w:proofErr w:type="gramStart"/>
      <w:r w:rsidRPr="00DC2808">
        <w:rPr>
          <w:rFonts w:ascii="Calibri" w:hAnsi="Calibri" w:cs="Arial"/>
          <w:color w:val="333333"/>
          <w:sz w:val="22"/>
          <w:szCs w:val="22"/>
        </w:rPr>
        <w:t>,</w:t>
      </w:r>
      <w:proofErr w:type="gramEnd"/>
      <w:r w:rsidRPr="00DC2808">
        <w:rPr>
          <w:rFonts w:ascii="Calibri" w:hAnsi="Calibri" w:cs="Arial"/>
          <w:color w:val="333333"/>
          <w:sz w:val="22"/>
          <w:szCs w:val="22"/>
        </w:rPr>
        <w:br/>
        <w:t>Il a lassé tes pas.</w:t>
      </w:r>
    </w:p>
    <w:p w:rsidR="00DC2808" w:rsidRPr="00DC2808" w:rsidRDefault="00DC2808" w:rsidP="00DC28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DC2808">
        <w:rPr>
          <w:rFonts w:ascii="Calibri" w:hAnsi="Calibri" w:cs="Arial"/>
          <w:color w:val="333333"/>
          <w:sz w:val="22"/>
          <w:szCs w:val="22"/>
        </w:rPr>
        <w:t>Eh bien voilà ta couche</w:t>
      </w:r>
      <w:proofErr w:type="gramStart"/>
      <w:r w:rsidRPr="00DC2808">
        <w:rPr>
          <w:rFonts w:ascii="Calibri" w:hAnsi="Calibri" w:cs="Arial"/>
          <w:color w:val="333333"/>
          <w:sz w:val="22"/>
          <w:szCs w:val="22"/>
        </w:rPr>
        <w:t>,</w:t>
      </w:r>
      <w:proofErr w:type="gramEnd"/>
      <w:r w:rsidRPr="00DC2808">
        <w:rPr>
          <w:rFonts w:ascii="Calibri" w:hAnsi="Calibri" w:cs="Arial"/>
          <w:color w:val="333333"/>
          <w:sz w:val="22"/>
          <w:szCs w:val="22"/>
        </w:rPr>
        <w:br/>
        <w:t>Dors-y bien jusqu'au jour,</w:t>
      </w:r>
      <w:r w:rsidRPr="00DC2808">
        <w:rPr>
          <w:rFonts w:ascii="Calibri" w:hAnsi="Calibri" w:cs="Arial"/>
          <w:color w:val="333333"/>
          <w:sz w:val="22"/>
          <w:szCs w:val="22"/>
        </w:rPr>
        <w:br/>
      </w:r>
      <w:proofErr w:type="spellStart"/>
      <w:r w:rsidRPr="00DC2808">
        <w:rPr>
          <w:rFonts w:ascii="Calibri" w:hAnsi="Calibri" w:cs="Arial"/>
          <w:color w:val="333333"/>
          <w:sz w:val="22"/>
          <w:szCs w:val="22"/>
        </w:rPr>
        <w:lastRenderedPageBreak/>
        <w:t>Laisse moi</w:t>
      </w:r>
      <w:proofErr w:type="spellEnd"/>
      <w:r w:rsidRPr="00DC2808">
        <w:rPr>
          <w:rFonts w:ascii="Calibri" w:hAnsi="Calibri" w:cs="Arial"/>
          <w:color w:val="333333"/>
          <w:sz w:val="22"/>
          <w:szCs w:val="22"/>
        </w:rPr>
        <w:t xml:space="preserve"> sur ta bouche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Prendre un baiser d'amour</w:t>
      </w:r>
      <w:r w:rsidRPr="00DC2808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Ne rougis pas bergère,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Ma mère et moi demain,</w:t>
      </w:r>
      <w:r w:rsidRPr="00DC2808">
        <w:rPr>
          <w:rStyle w:val="apple-converted-space"/>
          <w:rFonts w:ascii="Calibri" w:hAnsi="Calibri" w:cs="Arial"/>
          <w:color w:val="333333"/>
          <w:sz w:val="22"/>
          <w:szCs w:val="22"/>
        </w:rPr>
        <w:t> 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Nous irons chez ton père</w:t>
      </w:r>
      <w:r w:rsidRPr="00DC2808">
        <w:rPr>
          <w:rFonts w:ascii="Calibri" w:hAnsi="Calibri" w:cs="Arial"/>
          <w:color w:val="333333"/>
          <w:sz w:val="22"/>
          <w:szCs w:val="22"/>
        </w:rPr>
        <w:br/>
        <w:t>Lui demander ta main</w:t>
      </w:r>
    </w:p>
    <w:p w:rsidR="00DD55F7" w:rsidRDefault="00DD55F7"/>
    <w:sectPr w:rsid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5"/>
    <w:rsid w:val="001F5145"/>
    <w:rsid w:val="005F45FD"/>
    <w:rsid w:val="008C0E83"/>
    <w:rsid w:val="00DC2808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BBC6-9DC8-47AD-AE89-0211283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280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C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DC2808"/>
  </w:style>
  <w:style w:type="character" w:customStyle="1" w:styleId="Titre2Car">
    <w:name w:val="Titre 2 Car"/>
    <w:basedOn w:val="Policepardfaut"/>
    <w:link w:val="Titre2"/>
    <w:uiPriority w:val="9"/>
    <w:rsid w:val="00DC2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DC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R%C3%A9volution_fran%C3%A7a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h%C3%A2teau_de_Versailles" TargetMode="External"/><Relationship Id="rId5" Type="http://schemas.openxmlformats.org/officeDocument/2006/relationships/hyperlink" Target="https://fr.wikipedia.org/wiki/Hameau_de_la_Reine" TargetMode="External"/><Relationship Id="rId4" Type="http://schemas.openxmlformats.org/officeDocument/2006/relationships/hyperlink" Target="https://fr.wikipedia.org/wiki/Marie-Antoinette_d%27Autrich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Bérénice Wafellman</dc:creator>
  <cp:keywords/>
  <dc:description/>
  <cp:lastModifiedBy>Bérénice Wafellman</cp:lastModifiedBy>
  <cp:revision>2</cp:revision>
  <dcterms:created xsi:type="dcterms:W3CDTF">2016-02-16T12:54:00Z</dcterms:created>
  <dcterms:modified xsi:type="dcterms:W3CDTF">2016-02-16T14:16:00Z</dcterms:modified>
</cp:coreProperties>
</file>